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B01F" w14:textId="03735994" w:rsidR="00541322" w:rsidRPr="003A6AC9" w:rsidRDefault="00541322" w:rsidP="00541322">
      <w:pPr>
        <w:pStyle w:val="MMKopfzeile"/>
        <w:outlineLvl w:val="0"/>
        <w:rPr>
          <w:color w:val="6E6B60"/>
          <w:lang w:val="it-IT"/>
        </w:rPr>
      </w:pPr>
      <w:r w:rsidRPr="003A6AC9">
        <w:rPr>
          <w:color w:val="6E6B60"/>
          <w:lang w:val="it-IT"/>
        </w:rPr>
        <w:t xml:space="preserve">Schaan, </w:t>
      </w:r>
      <w:r w:rsidR="00836050">
        <w:rPr>
          <w:color w:val="6E6B60"/>
          <w:lang w:val="it-IT"/>
        </w:rPr>
        <w:t>2</w:t>
      </w:r>
      <w:r w:rsidR="00BD3926">
        <w:rPr>
          <w:color w:val="6E6B60"/>
          <w:lang w:val="it-IT"/>
        </w:rPr>
        <w:t>2</w:t>
      </w:r>
      <w:r>
        <w:rPr>
          <w:color w:val="6E6B60"/>
          <w:lang w:val="it-IT"/>
        </w:rPr>
        <w:t xml:space="preserve"> maggio</w:t>
      </w:r>
      <w:r w:rsidRPr="003A6AC9">
        <w:rPr>
          <w:color w:val="6E6B60"/>
          <w:lang w:val="it-IT"/>
        </w:rPr>
        <w:t xml:space="preserve"> 2026</w:t>
      </w:r>
    </w:p>
    <w:p w14:paraId="69CE8C78" w14:textId="77777777" w:rsidR="00541322" w:rsidRPr="003A6AC9" w:rsidRDefault="00541322" w:rsidP="00541322">
      <w:pPr>
        <w:pStyle w:val="MMKopfzeile"/>
        <w:rPr>
          <w:color w:val="6E6B60"/>
          <w:lang w:val="it-IT"/>
        </w:rPr>
      </w:pPr>
      <w:r w:rsidRPr="004A7F53">
        <w:rPr>
          <w:color w:val="6E6B60"/>
          <w:lang w:val="it-IT"/>
        </w:rPr>
        <w:t>Comunicato stampa sul progetto YOALIN</w:t>
      </w:r>
    </w:p>
    <w:p w14:paraId="33EFD76C" w14:textId="77777777" w:rsidR="00541322" w:rsidRPr="00541322" w:rsidRDefault="00541322" w:rsidP="00541322">
      <w:pPr>
        <w:pStyle w:val="MMText"/>
      </w:pPr>
      <w:r w:rsidRPr="00541322">
        <w:t>70 opportunità per avventure climaticamente sostenibili attraverso le Alpi</w:t>
      </w:r>
    </w:p>
    <w:p w14:paraId="13281F6E" w14:textId="6B30FA65" w:rsidR="00541322" w:rsidRPr="00541322" w:rsidRDefault="00541322" w:rsidP="00541322">
      <w:pPr>
        <w:pStyle w:val="MMText"/>
      </w:pPr>
      <w:r w:rsidRPr="00541322">
        <w:t>Viaggiare con la coscienza pulita e nel segno della solidarietà: il progetto YOALIN entra nella nuova edizione 2026 e mette in palio 70 biglietti per un viaggio rispettoso del clima attraverso le Alpi. Particolare attenzione è riservata anche alla creazione di una rete: le vincitrici e i vincitori entreranno a far parte di una comunità attiva e saranno invitati a partecipare a eventi in diversi paesi alpini. Le candidature sono aperte fino al</w:t>
      </w:r>
      <w:r w:rsidR="00836050">
        <w:t xml:space="preserve"> </w:t>
      </w:r>
      <w:r w:rsidR="00836050" w:rsidRPr="00836050">
        <w:t>7 giugno</w:t>
      </w:r>
      <w:r w:rsidRPr="00541322">
        <w:t>!</w:t>
      </w:r>
    </w:p>
    <w:p w14:paraId="054A8699" w14:textId="0F5E0D0B" w:rsidR="00541322" w:rsidRPr="00541322" w:rsidRDefault="00541322" w:rsidP="00541322">
      <w:pPr>
        <w:pStyle w:val="MMZwischentitel"/>
      </w:pPr>
      <w:r w:rsidRPr="00541322">
        <w:t>I trasporti stradali sono responsabili di circa il 30% delle emissioni di CO</w:t>
      </w:r>
      <w:r w:rsidRPr="00541322">
        <w:rPr>
          <w:rFonts w:ascii="Calibri" w:eastAsia="Calibri" w:hAnsi="Calibri" w:cs="Calibri"/>
        </w:rPr>
        <w:t>₂</w:t>
      </w:r>
      <w:r w:rsidRPr="00541322">
        <w:t xml:space="preserve"> nella regione alpina. Il biglietto YOALIN offre una soluzione pratica per viaggiare nel rispetto del clima: i mezzi pubblici consentono di esplorare le regioni montane in modo sostenibile – senza rinunciare all’avventura! Fino al </w:t>
      </w:r>
      <w:r w:rsidR="00836050" w:rsidRPr="00836050">
        <w:t>7 giugno</w:t>
      </w:r>
      <w:r w:rsidR="00836050">
        <w:t xml:space="preserve"> </w:t>
      </w:r>
      <w:r w:rsidRPr="00541322">
        <w:t xml:space="preserve">2026, i giovani di età compresa tra i 18 e i 27 anni possono inviare la propria candidatura all’indirizzo www.yoalin.org. </w:t>
      </w:r>
    </w:p>
    <w:p w14:paraId="171A4193" w14:textId="77777777" w:rsidR="00541322" w:rsidRPr="00541322" w:rsidRDefault="00541322" w:rsidP="00541322">
      <w:pPr>
        <w:pStyle w:val="MMZwischentitel"/>
        <w:rPr>
          <w:b/>
          <w:bCs/>
        </w:rPr>
      </w:pPr>
    </w:p>
    <w:p w14:paraId="65525B66" w14:textId="77777777" w:rsidR="00541322" w:rsidRPr="00541322" w:rsidRDefault="00541322" w:rsidP="00541322">
      <w:pPr>
        <w:pStyle w:val="MMZwischentitel"/>
        <w:rPr>
          <w:b/>
          <w:bCs/>
        </w:rPr>
      </w:pPr>
      <w:r w:rsidRPr="00541322">
        <w:rPr>
          <w:b/>
          <w:bCs/>
        </w:rPr>
        <w:t>Più di un semplice biglietto: il vantaggio della community</w:t>
      </w:r>
    </w:p>
    <w:p w14:paraId="23893E55" w14:textId="77777777" w:rsidR="00541322" w:rsidRPr="00541322" w:rsidRDefault="00541322" w:rsidP="00541322">
      <w:pPr>
        <w:pStyle w:val="MMZwischentitel"/>
      </w:pPr>
      <w:r w:rsidRPr="00541322">
        <w:t>Il concetto di community caratterizza l’intero progetto: vincitrici e vincitori sono invitati all’evento ufficiale di lancio che si terrà a luglio in Liechtenstein per programmare i viaggi e stringere nuove amicizie. Le/</w:t>
      </w:r>
      <w:proofErr w:type="gramStart"/>
      <w:r w:rsidRPr="00541322">
        <w:t>gli</w:t>
      </w:r>
      <w:proofErr w:type="gramEnd"/>
      <w:r w:rsidRPr="00541322">
        <w:t xml:space="preserve"> partecipanti alle edizioni precedenti assumono il ruolo di “ambassador”, fornendo consigli ai nuovi arrivati e li affiancano come guide locali durante i MeetUp nei vari paesi alpini. Sul sito web del progetto si trovano inoltre itinerari speciali e dritte esclusive della community. Oltre al turismo sostenibile nelle Alpi, questa edizione si concentra anche sulla rete ecologica e sulla biodiversità. Attraverso sfide e consigli pratici, i viaggiatori vengono stimolati ad affrontare attivamente questi temi.</w:t>
      </w:r>
    </w:p>
    <w:p w14:paraId="63291A65" w14:textId="77777777" w:rsidR="00541322" w:rsidRPr="00541322" w:rsidRDefault="00541322" w:rsidP="00541322">
      <w:pPr>
        <w:pStyle w:val="MMZwischentitel"/>
      </w:pPr>
    </w:p>
    <w:p w14:paraId="3AE67486" w14:textId="77777777" w:rsidR="00541322" w:rsidRPr="00541322" w:rsidRDefault="00541322" w:rsidP="00541322">
      <w:pPr>
        <w:pStyle w:val="MMZwischentitel"/>
      </w:pPr>
      <w:r w:rsidRPr="00541322">
        <w:t xml:space="preserve">YOALIN è un’iniziativa della CIPRA e della Consulta dei giovani della CIPRA (CYC) ed è sostenuta dalla Convenzione delle Alpi e dal Gruppo di lavoro 7 (AG7) dell’EUSALP. Il progetto è finanziato da due Parti contraenti della Convenzione delle Alpi – Austria e Germania –, dalla Fondazione “Lebenswertes Liechtenstein” e dal progetto Erasmus+ “Alpine Youth on the Move”. </w:t>
      </w:r>
    </w:p>
    <w:p w14:paraId="36111EBC" w14:textId="77777777" w:rsidR="00541322" w:rsidRPr="00541322" w:rsidRDefault="00541322" w:rsidP="00541322">
      <w:pPr>
        <w:pStyle w:val="MMZwischentitel"/>
      </w:pPr>
    </w:p>
    <w:p w14:paraId="49D4D4E8" w14:textId="77777777" w:rsidR="00541322" w:rsidRDefault="00541322" w:rsidP="00541322">
      <w:pPr>
        <w:pStyle w:val="MMFusszeile"/>
        <w:rPr>
          <w:b w:val="0"/>
          <w:bCs/>
          <w:color w:val="808080" w:themeColor="background1" w:themeShade="80"/>
        </w:rPr>
      </w:pPr>
      <w:r w:rsidRPr="00541322">
        <w:rPr>
          <w:b w:val="0"/>
          <w:bCs/>
          <w:color w:val="808080" w:themeColor="background1" w:themeShade="80"/>
        </w:rPr>
        <w:t xml:space="preserve">Il presente comunicato e immagini per la stampa in formato stampabile sono disponibili per il download all’indirizzo: </w:t>
      </w:r>
      <w:hyperlink r:id="rId7" w:history="1">
        <w:r w:rsidRPr="00541322">
          <w:rPr>
            <w:b w:val="0"/>
            <w:bCs/>
            <w:color w:val="808080" w:themeColor="background1" w:themeShade="80"/>
            <w:u w:val="single"/>
          </w:rPr>
          <w:t>https://www.cipra.org/it/comunicato-stampa?set_language=it</w:t>
        </w:r>
      </w:hyperlink>
      <w:r w:rsidRPr="00541322">
        <w:rPr>
          <w:b w:val="0"/>
          <w:bCs/>
          <w:color w:val="808080" w:themeColor="background1" w:themeShade="80"/>
        </w:rPr>
        <w:t xml:space="preserve">  </w:t>
      </w:r>
    </w:p>
    <w:p w14:paraId="42A94CE4" w14:textId="77777777" w:rsidR="00836050" w:rsidRPr="00541322" w:rsidRDefault="00836050" w:rsidP="00541322">
      <w:pPr>
        <w:pStyle w:val="MMFusszeile"/>
        <w:rPr>
          <w:b w:val="0"/>
          <w:bCs/>
          <w:color w:val="808080" w:themeColor="background1" w:themeShade="80"/>
        </w:rPr>
      </w:pPr>
    </w:p>
    <w:p w14:paraId="04F8B47B" w14:textId="77777777" w:rsidR="00541322" w:rsidRPr="00541322" w:rsidRDefault="00541322" w:rsidP="00541322">
      <w:pPr>
        <w:pStyle w:val="MMFusszeile"/>
        <w:rPr>
          <w:b w:val="0"/>
          <w:bCs/>
          <w:color w:val="808080" w:themeColor="background1" w:themeShade="80"/>
        </w:rPr>
      </w:pPr>
      <w:r w:rsidRPr="00541322">
        <w:rPr>
          <w:b w:val="0"/>
          <w:bCs/>
          <w:color w:val="808080" w:themeColor="background1" w:themeShade="80"/>
        </w:rPr>
        <w:t>Per ulteriori informazioni rivolgersi a:</w:t>
      </w:r>
    </w:p>
    <w:p w14:paraId="5430913F" w14:textId="77777777" w:rsidR="00541322" w:rsidRPr="00541322" w:rsidRDefault="00541322" w:rsidP="00541322">
      <w:pPr>
        <w:pStyle w:val="MMFusszeile"/>
        <w:rPr>
          <w:b w:val="0"/>
          <w:bCs/>
          <w:color w:val="808080" w:themeColor="background1" w:themeShade="80"/>
        </w:rPr>
      </w:pPr>
      <w:r w:rsidRPr="00541322">
        <w:rPr>
          <w:b w:val="0"/>
          <w:bCs/>
          <w:color w:val="808080" w:themeColor="background1" w:themeShade="80"/>
        </w:rPr>
        <w:t xml:space="preserve">Caroline Begle, responsabile comunicazione, </w:t>
      </w:r>
      <w:hyperlink r:id="rId8" w:history="1">
        <w:r w:rsidRPr="00541322">
          <w:rPr>
            <w:b w:val="0"/>
            <w:bCs/>
            <w:color w:val="808080" w:themeColor="background1" w:themeShade="80"/>
            <w:u w:val="single"/>
          </w:rPr>
          <w:t>caroline.begle@cipra.org</w:t>
        </w:r>
      </w:hyperlink>
      <w:r w:rsidRPr="00541322">
        <w:rPr>
          <w:b w:val="0"/>
          <w:bCs/>
          <w:color w:val="808080" w:themeColor="background1" w:themeShade="80"/>
        </w:rPr>
        <w:t>, +423 237 5353</w:t>
      </w:r>
    </w:p>
    <w:p w14:paraId="6641116D" w14:textId="77777777" w:rsidR="00541322" w:rsidRPr="00541322" w:rsidRDefault="00541322" w:rsidP="00541322">
      <w:pPr>
        <w:pStyle w:val="MMFusszeile"/>
        <w:rPr>
          <w:b w:val="0"/>
          <w:bCs/>
          <w:color w:val="808080" w:themeColor="background1" w:themeShade="80"/>
        </w:rPr>
      </w:pPr>
    </w:p>
    <w:p w14:paraId="6DD78877" w14:textId="77777777" w:rsidR="00E16C3D" w:rsidRPr="002E0F3C" w:rsidRDefault="00E16C3D" w:rsidP="00541322">
      <w:pPr>
        <w:pStyle w:val="MMFusszeile"/>
      </w:pPr>
    </w:p>
    <w:p w14:paraId="009B37AB" w14:textId="77777777" w:rsidR="00C1790F" w:rsidRPr="00C1790F" w:rsidRDefault="007F4FF1" w:rsidP="00C1790F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7F4FF1">
        <w:rPr>
          <w:rFonts w:ascii="Arial" w:hAnsi="Arial" w:cs="Arial"/>
          <w:b/>
          <w:sz w:val="20"/>
          <w:szCs w:val="20"/>
          <w:lang w:val="it-IT"/>
        </w:rPr>
        <w:t>CIPRA – per una buona vita nelle Alpi</w:t>
      </w:r>
    </w:p>
    <w:p w14:paraId="5DB3471A" w14:textId="77777777" w:rsidR="00C1790F" w:rsidRPr="00E16C3D" w:rsidRDefault="00826113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826113">
        <w:rPr>
          <w:rFonts w:ascii="Arial" w:hAnsi="Arial" w:cs="Arial"/>
          <w:sz w:val="20"/>
          <w:szCs w:val="20"/>
          <w:lang w:val="it-IT"/>
        </w:rPr>
        <w:t xml:space="preserve">La CIPRA, Commissione Internazionale per la Protezione delle Alpi, è un’organizzazione non governativa e senza scopo di lucro, strutturata in rappresentanze dislocate in sette Stati alpini e una rete di membri composta da oltre </w:t>
      </w:r>
      <w:proofErr w:type="gramStart"/>
      <w:r w:rsidRPr="00826113">
        <w:rPr>
          <w:rFonts w:ascii="Arial" w:hAnsi="Arial" w:cs="Arial"/>
          <w:sz w:val="20"/>
          <w:szCs w:val="20"/>
          <w:lang w:val="it-IT"/>
        </w:rPr>
        <w:t>100</w:t>
      </w:r>
      <w:proofErr w:type="gramEnd"/>
      <w:r w:rsidRPr="00826113">
        <w:rPr>
          <w:rFonts w:ascii="Arial" w:hAnsi="Arial" w:cs="Arial"/>
          <w:sz w:val="20"/>
          <w:szCs w:val="20"/>
          <w:lang w:val="it-IT"/>
        </w:rPr>
        <w:t xml:space="preserve"> associazioni. La CIPRA lavora su base scientifica con una comunicazione diversificata, facendo opera di informazione politica e progetti concreti rivolti allo sviluppo sostenibile. Si impegna per la salvaguardia del patrimonio naturale e culturale, per il rafforzamento delle diversità regionali e per la ricerca di soluzioni comuni alle sfide transfrontaliere dello spazio alpino.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hyperlink r:id="rId9" w:history="1">
        <w:r w:rsidR="00C1790F" w:rsidRPr="00C1790F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p w14:paraId="41BBA230" w14:textId="77777777" w:rsidR="00E73DE9" w:rsidRPr="00E16C3D" w:rsidRDefault="00E73DE9" w:rsidP="00541322">
      <w:pPr>
        <w:pStyle w:val="MMFusszeile"/>
      </w:pPr>
    </w:p>
    <w:sectPr w:rsidR="00E73DE9" w:rsidRPr="00E16C3D" w:rsidSect="00E73D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FD1B" w14:textId="77777777" w:rsidR="00C847B0" w:rsidRDefault="00C847B0">
      <w:r>
        <w:separator/>
      </w:r>
    </w:p>
  </w:endnote>
  <w:endnote w:type="continuationSeparator" w:id="0">
    <w:p w14:paraId="164F1C2F" w14:textId="77777777" w:rsidR="00C847B0" w:rsidRDefault="00C8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Pro 45 Lt">
    <w:altName w:val="Corbel"/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Std-Lt">
    <w:altName w:val="Malgun Gothic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4F5E" w14:textId="77777777"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14:paraId="311BCC93" w14:textId="77777777"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9F93" w14:textId="77777777"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9E7E" w14:textId="77777777" w:rsidR="00E73DE9" w:rsidRPr="00AC1716" w:rsidRDefault="0083733B" w:rsidP="00E73DE9">
    <w:pPr>
      <w:pStyle w:val="Fuzeile"/>
      <w:spacing w:line="260" w:lineRule="exact"/>
      <w:ind w:left="-1276" w:right="-404"/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</w:pPr>
    <w:r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Verein CIPRA International </w:t>
    </w:r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 </w:t>
    </w:r>
    <w:proofErr w:type="gram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·  </w:t>
    </w:r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>Commissione</w:t>
    </w:r>
    <w:proofErr w:type="gramEnd"/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Internazionale per la Protezione delle Alpi</w:t>
    </w:r>
  </w:p>
  <w:p w14:paraId="1D2603CB" w14:textId="77777777" w:rsidR="00E73DE9" w:rsidRPr="00AC1716" w:rsidRDefault="00264460" w:rsidP="00E73DE9">
    <w:pPr>
      <w:pStyle w:val="Fuzeile"/>
      <w:spacing w:line="260" w:lineRule="exact"/>
      <w:ind w:left="-1276" w:right="-404"/>
      <w:rPr>
        <w:rFonts w:ascii="HelveticaNeueLT Pro 45 Lt" w:hAnsi="HelveticaNeueLT Pro 45 Lt"/>
        <w:spacing w:val="6"/>
      </w:rPr>
    </w:pPr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Kirchstrasse </w:t>
    </w:r>
    <w:proofErr w:type="gram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5</w:t>
    </w:r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9494 </w:t>
    </w:r>
    <w:proofErr w:type="gramStart"/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Schaan  ·</w:t>
    </w:r>
    <w:proofErr w:type="gramEnd"/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</w:t>
    </w:r>
    <w:proofErr w:type="gramStart"/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Liechtenstein  ·</w:t>
    </w:r>
    <w:proofErr w:type="gramEnd"/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T +423 237 53 </w:t>
    </w:r>
    <w:proofErr w:type="gramStart"/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53  ·</w:t>
    </w:r>
    <w:proofErr w:type="gramEnd"/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</w:t>
    </w:r>
    <w:proofErr w:type="gramStart"/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international@cipra.org  ·</w:t>
    </w:r>
    <w:proofErr w:type="gramEnd"/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3472" w14:textId="77777777" w:rsidR="00C847B0" w:rsidRDefault="00C847B0">
      <w:r>
        <w:separator/>
      </w:r>
    </w:p>
  </w:footnote>
  <w:footnote w:type="continuationSeparator" w:id="0">
    <w:p w14:paraId="090EA0F8" w14:textId="77777777" w:rsidR="00C847B0" w:rsidRDefault="00C84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1E11" w14:textId="77777777" w:rsidR="000D1CEB" w:rsidRDefault="000D1C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6B79" w14:textId="77777777"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 wp14:anchorId="21F0DAF8" wp14:editId="300D16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B472" w14:textId="5425CD17" w:rsidR="00E73DE9" w:rsidRDefault="00541322"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5953660E" wp14:editId="482CB4A4">
          <wp:simplePos x="0" y="0"/>
          <wp:positionH relativeFrom="margin">
            <wp:posOffset>5210175</wp:posOffset>
          </wp:positionH>
          <wp:positionV relativeFrom="topMargin">
            <wp:align>bottom</wp:align>
          </wp:positionV>
          <wp:extent cx="610870" cy="773430"/>
          <wp:effectExtent l="0" t="0" r="0" b="7620"/>
          <wp:wrapSquare wrapText="bothSides"/>
          <wp:docPr id="102026383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533542" name="Grafik 1612533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0F3C"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01125A98" wp14:editId="382A231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3958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22"/>
    <w:rsid w:val="0000590B"/>
    <w:rsid w:val="0008303A"/>
    <w:rsid w:val="000D1CEB"/>
    <w:rsid w:val="00102681"/>
    <w:rsid w:val="00117986"/>
    <w:rsid w:val="00264460"/>
    <w:rsid w:val="002D5D20"/>
    <w:rsid w:val="002E0F3C"/>
    <w:rsid w:val="00465985"/>
    <w:rsid w:val="00541322"/>
    <w:rsid w:val="006D15DB"/>
    <w:rsid w:val="00701A69"/>
    <w:rsid w:val="00797052"/>
    <w:rsid w:val="007F4FF1"/>
    <w:rsid w:val="008164B0"/>
    <w:rsid w:val="00826113"/>
    <w:rsid w:val="00836050"/>
    <w:rsid w:val="0083733B"/>
    <w:rsid w:val="009C3525"/>
    <w:rsid w:val="00A879B4"/>
    <w:rsid w:val="00AC1716"/>
    <w:rsid w:val="00AD3D8C"/>
    <w:rsid w:val="00B37D4B"/>
    <w:rsid w:val="00BD3926"/>
    <w:rsid w:val="00BF5861"/>
    <w:rsid w:val="00C1790F"/>
    <w:rsid w:val="00C17BF8"/>
    <w:rsid w:val="00C72439"/>
    <w:rsid w:val="00C8242A"/>
    <w:rsid w:val="00C847B0"/>
    <w:rsid w:val="00E16C3D"/>
    <w:rsid w:val="00E73DE9"/>
    <w:rsid w:val="00EC6889"/>
    <w:rsid w:val="00ED2D8E"/>
    <w:rsid w:val="00F0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8A2817"/>
  <w15:docId w15:val="{A2182BC5-47E6-4B31-A903-B3F0FCB2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541322"/>
    <w:pPr>
      <w:spacing w:before="60" w:after="60" w:line="360" w:lineRule="auto"/>
      <w:contextualSpacing/>
      <w:jc w:val="both"/>
    </w:pPr>
    <w:rPr>
      <w:rFonts w:ascii="Arial" w:eastAsia="Times New Roman" w:hAnsi="Arial" w:cs="Arial"/>
      <w:b/>
      <w:sz w:val="22"/>
      <w:szCs w:val="22"/>
      <w:lang w:val="it-IT" w:eastAsia="de-DE"/>
    </w:rPr>
  </w:style>
  <w:style w:type="paragraph" w:customStyle="1" w:styleId="MMZwischentitel">
    <w:name w:val="MM Zwischentitel"/>
    <w:basedOn w:val="MMText"/>
    <w:next w:val="MMText"/>
    <w:autoRedefine/>
    <w:rsid w:val="00541322"/>
    <w:pPr>
      <w:spacing w:before="240"/>
      <w:jc w:val="left"/>
    </w:pPr>
    <w:rPr>
      <w:b w:val="0"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styleId="Kommentarzeichen">
    <w:name w:val="annotation reference"/>
    <w:basedOn w:val="Absatz-Standardschriftart"/>
    <w:semiHidden/>
    <w:unhideWhenUsed/>
    <w:rsid w:val="00541322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541322"/>
    <w:rPr>
      <w:rFonts w:ascii="Arial" w:eastAsia="Times New Roman" w:hAnsi="Arial" w:cs="Arial"/>
      <w:sz w:val="20"/>
      <w:szCs w:val="20"/>
      <w:lang w:val="de-CH" w:eastAsia="de-DE"/>
    </w:rPr>
  </w:style>
  <w:style w:type="character" w:customStyle="1" w:styleId="KommentartextZchn">
    <w:name w:val="Kommentartext Zchn"/>
    <w:basedOn w:val="Absatz-Standardschriftart"/>
    <w:link w:val="Kommentartext"/>
    <w:rsid w:val="00541322"/>
    <w:rPr>
      <w:rFonts w:ascii="Arial" w:eastAsia="Times New Roman" w:hAnsi="Arial" w:cs="Arial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.begle@cipra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ipra.org/it/comunicato-stampa?set_language=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ipra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Alma Hummelsberger - CIPRA International</dc:creator>
  <cp:lastModifiedBy>Caroline Begle - CIPRA International</cp:lastModifiedBy>
  <cp:revision>5</cp:revision>
  <cp:lastPrinted>2011-04-15T15:05:00Z</cp:lastPrinted>
  <dcterms:created xsi:type="dcterms:W3CDTF">2026-05-18T12:26:00Z</dcterms:created>
  <dcterms:modified xsi:type="dcterms:W3CDTF">2026-05-22T05:48:00Z</dcterms:modified>
</cp:coreProperties>
</file>